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86" w:rsidRDefault="00247286" w:rsidP="00247286">
      <w:pPr>
        <w:jc w:val="center"/>
        <w:rPr>
          <w:rFonts w:ascii="Aharoni" w:hAnsi="Aharoni" w:cs="Aharoni"/>
          <w:sz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7946" cy="1181100"/>
            <wp:effectExtent l="0" t="0" r="6985" b="0"/>
            <wp:docPr id="1" name="Picture 1" descr="http://fcclainc.org/images/fccla/FCCLA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clainc.org/images/fccla/FCCLA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97" cy="11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65" w:rsidRDefault="00247286" w:rsidP="00247286">
      <w:pPr>
        <w:jc w:val="center"/>
        <w:rPr>
          <w:rFonts w:ascii="Aharoni" w:hAnsi="Aharoni" w:cs="Aharoni"/>
          <w:sz w:val="52"/>
        </w:rPr>
      </w:pPr>
      <w:r w:rsidRPr="00247286">
        <w:rPr>
          <w:rFonts w:ascii="Aharoni" w:hAnsi="Aharoni" w:cs="Aharoni"/>
          <w:sz w:val="52"/>
        </w:rPr>
        <w:t>Minnesota FCCLA</w:t>
      </w:r>
    </w:p>
    <w:p w:rsidR="00247286" w:rsidRPr="00247286" w:rsidRDefault="00247286" w:rsidP="00247286">
      <w:pPr>
        <w:jc w:val="center"/>
        <w:rPr>
          <w:rFonts w:ascii="Arial" w:hAnsi="Arial" w:cs="Arial"/>
          <w:b/>
          <w:sz w:val="44"/>
          <w:u w:val="single"/>
        </w:rPr>
      </w:pPr>
      <w:r w:rsidRPr="00247286">
        <w:rPr>
          <w:rFonts w:ascii="Arial" w:hAnsi="Arial" w:cs="Arial"/>
          <w:b/>
          <w:sz w:val="44"/>
          <w:u w:val="single"/>
        </w:rPr>
        <w:t>Geographical Area Poster Contests</w:t>
      </w:r>
    </w:p>
    <w:p w:rsidR="00247286" w:rsidRDefault="00247286" w:rsidP="00247286">
      <w:pPr>
        <w:rPr>
          <w:rFonts w:ascii="Arial" w:hAnsi="Arial" w:cs="Arial"/>
          <w:sz w:val="36"/>
        </w:rPr>
      </w:pPr>
    </w:p>
    <w:p w:rsidR="00247286" w:rsidRPr="00107CBD" w:rsidRDefault="00DF1AE8" w:rsidP="00247286">
      <w:pPr>
        <w:rPr>
          <w:rFonts w:ascii="Arial" w:hAnsi="Arial" w:cs="Arial"/>
          <w:sz w:val="28"/>
          <w:szCs w:val="28"/>
        </w:rPr>
      </w:pPr>
      <w:r w:rsidRPr="00107CBD">
        <w:rPr>
          <w:rFonts w:ascii="Arial" w:hAnsi="Arial" w:cs="Arial"/>
          <w:sz w:val="28"/>
          <w:szCs w:val="28"/>
        </w:rPr>
        <w:t xml:space="preserve">Minnesota FCCLA is excited to introduce the Geographical Area Poster Contests!  Any member or a group of members may submit a poster.  </w:t>
      </w:r>
    </w:p>
    <w:p w:rsidR="00107CBD" w:rsidRPr="00107CBD" w:rsidRDefault="00DF1AE8" w:rsidP="00247286">
      <w:pPr>
        <w:rPr>
          <w:rFonts w:ascii="Arial" w:hAnsi="Arial" w:cs="Arial"/>
          <w:sz w:val="28"/>
          <w:szCs w:val="28"/>
        </w:rPr>
      </w:pPr>
      <w:r w:rsidRPr="00107CBD">
        <w:rPr>
          <w:rFonts w:ascii="Arial" w:hAnsi="Arial" w:cs="Arial"/>
          <w:sz w:val="28"/>
          <w:szCs w:val="28"/>
        </w:rPr>
        <w:t xml:space="preserve">Members will be creating a poster that promotes FCCLA, in any way.  This could be a membership, service project, or just a poster that promotes FCCLA!  </w:t>
      </w:r>
      <w:r w:rsidR="00107CBD">
        <w:rPr>
          <w:rFonts w:ascii="Arial" w:hAnsi="Arial" w:cs="Arial"/>
          <w:sz w:val="28"/>
          <w:szCs w:val="28"/>
        </w:rPr>
        <w:t xml:space="preserve">Please note that you are not limited to those options, but it must promote FCCLA.  </w:t>
      </w:r>
      <w:r w:rsidRPr="00107CBD">
        <w:rPr>
          <w:rFonts w:ascii="Arial" w:hAnsi="Arial" w:cs="Arial"/>
          <w:sz w:val="28"/>
          <w:szCs w:val="28"/>
        </w:rPr>
        <w:t>Members will deliver their posters to their Area Fall Conferences at the Registration table, or otherwise noted at the Co</w:t>
      </w:r>
      <w:r w:rsidR="00107CBD" w:rsidRPr="00107CBD">
        <w:rPr>
          <w:rFonts w:ascii="Arial" w:hAnsi="Arial" w:cs="Arial"/>
          <w:sz w:val="28"/>
          <w:szCs w:val="28"/>
        </w:rPr>
        <w:t>nference.  Projects will then be</w:t>
      </w:r>
      <w:r w:rsidRPr="00107CBD">
        <w:rPr>
          <w:rFonts w:ascii="Arial" w:hAnsi="Arial" w:cs="Arial"/>
          <w:sz w:val="28"/>
          <w:szCs w:val="28"/>
        </w:rPr>
        <w:t xml:space="preserve"> graded by FCCLA Officers, Advisors, and other adults.  </w:t>
      </w:r>
    </w:p>
    <w:p w:rsidR="00DF1AE8" w:rsidRDefault="00107CBD" w:rsidP="00247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Geographical Area will have a winner.  Every winner from the Areas will receive an award onstage at the State Conference in March 2017.  </w:t>
      </w:r>
    </w:p>
    <w:p w:rsidR="00107CBD" w:rsidRDefault="00107CBD" w:rsidP="00247286">
      <w:pPr>
        <w:rPr>
          <w:rFonts w:ascii="Arial" w:hAnsi="Arial" w:cs="Arial"/>
          <w:sz w:val="28"/>
          <w:szCs w:val="28"/>
        </w:rPr>
      </w:pPr>
    </w:p>
    <w:p w:rsidR="00107CBD" w:rsidRDefault="00107CBD" w:rsidP="002472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Rules and Eligibility</w:t>
      </w:r>
    </w:p>
    <w:p w:rsidR="00107CBD" w:rsidRDefault="00107CBD" w:rsidP="001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maximum poster size must be 22x28 in.</w:t>
      </w:r>
    </w:p>
    <w:p w:rsidR="00107CBD" w:rsidRDefault="00107CBD" w:rsidP="001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Groups are allowed, but no more than 3 to a group.  </w:t>
      </w:r>
    </w:p>
    <w:p w:rsidR="00107CBD" w:rsidRDefault="00107CBD" w:rsidP="001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posters will be accepted after the Closing Session of the Area Conference.  </w:t>
      </w:r>
    </w:p>
    <w:p w:rsidR="00107CBD" w:rsidRDefault="00107CBD" w:rsidP="001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welcome to use any materials to make the poster, but no glitter, </w:t>
      </w:r>
      <w:r w:rsidR="00507E0D">
        <w:rPr>
          <w:rFonts w:ascii="Arial" w:hAnsi="Arial" w:cs="Arial"/>
          <w:sz w:val="28"/>
          <w:szCs w:val="28"/>
        </w:rPr>
        <w:t xml:space="preserve">tape, or any objects that could easily fall off.  </w:t>
      </w:r>
    </w:p>
    <w:p w:rsidR="00507E0D" w:rsidRDefault="00507E0D" w:rsidP="001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Individuals or teams should attach an information sheet with chapter and personal information.</w:t>
      </w:r>
    </w:p>
    <w:p w:rsidR="00507E0D" w:rsidRDefault="00507E0D" w:rsidP="00507E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Any violations of the rules will be subject to disqualification.</w:t>
      </w: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lastRenderedPageBreak/>
        <w:t>Rubric (25 points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1193"/>
        <w:gridCol w:w="1270"/>
        <w:gridCol w:w="1160"/>
        <w:gridCol w:w="1170"/>
        <w:gridCol w:w="1165"/>
      </w:tblGrid>
      <w:tr w:rsidR="00507E0D" w:rsidRPr="00507E0D" w:rsidTr="00507E0D">
        <w:tc>
          <w:tcPr>
            <w:tcW w:w="3392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48"/>
                <w:szCs w:val="28"/>
              </w:rPr>
            </w:pPr>
            <w:r w:rsidRPr="00507E0D">
              <w:rPr>
                <w:rFonts w:ascii="Arial" w:hAnsi="Arial" w:cs="Arial"/>
                <w:sz w:val="48"/>
                <w:szCs w:val="28"/>
              </w:rPr>
              <w:t>Creativity</w:t>
            </w:r>
          </w:p>
        </w:tc>
        <w:tc>
          <w:tcPr>
            <w:tcW w:w="1193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5</w:t>
            </w:r>
          </w:p>
        </w:tc>
        <w:tc>
          <w:tcPr>
            <w:tcW w:w="12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4</w:t>
            </w:r>
          </w:p>
        </w:tc>
        <w:tc>
          <w:tcPr>
            <w:tcW w:w="116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3</w:t>
            </w:r>
          </w:p>
        </w:tc>
        <w:tc>
          <w:tcPr>
            <w:tcW w:w="11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2</w:t>
            </w:r>
          </w:p>
        </w:tc>
        <w:tc>
          <w:tcPr>
            <w:tcW w:w="1165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1</w:t>
            </w:r>
          </w:p>
        </w:tc>
      </w:tr>
      <w:tr w:rsidR="00507E0D" w:rsidRPr="00507E0D" w:rsidTr="00507E0D">
        <w:tc>
          <w:tcPr>
            <w:tcW w:w="3392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48"/>
                <w:szCs w:val="28"/>
              </w:rPr>
            </w:pPr>
            <w:r w:rsidRPr="00507E0D">
              <w:rPr>
                <w:rFonts w:ascii="Arial" w:hAnsi="Arial" w:cs="Arial"/>
                <w:sz w:val="48"/>
                <w:szCs w:val="28"/>
              </w:rPr>
              <w:t>Organization</w:t>
            </w:r>
          </w:p>
        </w:tc>
        <w:tc>
          <w:tcPr>
            <w:tcW w:w="1193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5</w:t>
            </w:r>
          </w:p>
        </w:tc>
        <w:tc>
          <w:tcPr>
            <w:tcW w:w="12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4</w:t>
            </w:r>
          </w:p>
        </w:tc>
        <w:tc>
          <w:tcPr>
            <w:tcW w:w="116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3</w:t>
            </w:r>
          </w:p>
        </w:tc>
        <w:tc>
          <w:tcPr>
            <w:tcW w:w="11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2</w:t>
            </w:r>
          </w:p>
        </w:tc>
        <w:tc>
          <w:tcPr>
            <w:tcW w:w="1165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1</w:t>
            </w:r>
          </w:p>
        </w:tc>
      </w:tr>
      <w:tr w:rsidR="00507E0D" w:rsidRPr="00507E0D" w:rsidTr="00507E0D">
        <w:tc>
          <w:tcPr>
            <w:tcW w:w="3392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48"/>
                <w:szCs w:val="28"/>
              </w:rPr>
            </w:pPr>
            <w:r>
              <w:rPr>
                <w:rFonts w:ascii="Arial" w:hAnsi="Arial" w:cs="Arial"/>
                <w:sz w:val="48"/>
                <w:szCs w:val="28"/>
              </w:rPr>
              <w:t>Clarity of Message</w:t>
            </w:r>
          </w:p>
        </w:tc>
        <w:tc>
          <w:tcPr>
            <w:tcW w:w="1193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5</w:t>
            </w:r>
          </w:p>
        </w:tc>
        <w:tc>
          <w:tcPr>
            <w:tcW w:w="12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4</w:t>
            </w:r>
          </w:p>
        </w:tc>
        <w:tc>
          <w:tcPr>
            <w:tcW w:w="116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3</w:t>
            </w:r>
          </w:p>
        </w:tc>
        <w:tc>
          <w:tcPr>
            <w:tcW w:w="11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2</w:t>
            </w:r>
          </w:p>
        </w:tc>
        <w:tc>
          <w:tcPr>
            <w:tcW w:w="1165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1</w:t>
            </w:r>
          </w:p>
        </w:tc>
      </w:tr>
      <w:tr w:rsidR="00507E0D" w:rsidRPr="00507E0D" w:rsidTr="00507E0D">
        <w:tc>
          <w:tcPr>
            <w:tcW w:w="3392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48"/>
                <w:szCs w:val="28"/>
              </w:rPr>
            </w:pPr>
            <w:r>
              <w:rPr>
                <w:rFonts w:ascii="Arial" w:hAnsi="Arial" w:cs="Arial"/>
                <w:sz w:val="48"/>
                <w:szCs w:val="28"/>
              </w:rPr>
              <w:t>Attractiveness</w:t>
            </w:r>
          </w:p>
        </w:tc>
        <w:tc>
          <w:tcPr>
            <w:tcW w:w="1193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5</w:t>
            </w:r>
          </w:p>
        </w:tc>
        <w:tc>
          <w:tcPr>
            <w:tcW w:w="12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4</w:t>
            </w:r>
          </w:p>
        </w:tc>
        <w:tc>
          <w:tcPr>
            <w:tcW w:w="116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3</w:t>
            </w:r>
          </w:p>
        </w:tc>
        <w:tc>
          <w:tcPr>
            <w:tcW w:w="11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2</w:t>
            </w:r>
          </w:p>
        </w:tc>
        <w:tc>
          <w:tcPr>
            <w:tcW w:w="1165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1</w:t>
            </w:r>
          </w:p>
        </w:tc>
      </w:tr>
      <w:tr w:rsidR="00507E0D" w:rsidRPr="00507E0D" w:rsidTr="00507E0D">
        <w:tc>
          <w:tcPr>
            <w:tcW w:w="3392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48"/>
                <w:szCs w:val="28"/>
              </w:rPr>
            </w:pPr>
            <w:r>
              <w:rPr>
                <w:rFonts w:ascii="Arial" w:hAnsi="Arial" w:cs="Arial"/>
                <w:sz w:val="48"/>
                <w:szCs w:val="28"/>
              </w:rPr>
              <w:t>Grammar</w:t>
            </w:r>
          </w:p>
        </w:tc>
        <w:tc>
          <w:tcPr>
            <w:tcW w:w="1193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3</w:t>
            </w:r>
          </w:p>
        </w:tc>
        <w:tc>
          <w:tcPr>
            <w:tcW w:w="12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2</w:t>
            </w:r>
          </w:p>
        </w:tc>
        <w:tc>
          <w:tcPr>
            <w:tcW w:w="116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1</w:t>
            </w:r>
          </w:p>
        </w:tc>
        <w:tc>
          <w:tcPr>
            <w:tcW w:w="11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</w:p>
        </w:tc>
        <w:tc>
          <w:tcPr>
            <w:tcW w:w="1165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</w:p>
        </w:tc>
      </w:tr>
      <w:tr w:rsidR="00507E0D" w:rsidRPr="00507E0D" w:rsidTr="00507E0D">
        <w:tc>
          <w:tcPr>
            <w:tcW w:w="3392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48"/>
                <w:szCs w:val="28"/>
              </w:rPr>
            </w:pPr>
            <w:r>
              <w:rPr>
                <w:rFonts w:ascii="Arial" w:hAnsi="Arial" w:cs="Arial"/>
                <w:sz w:val="48"/>
                <w:szCs w:val="28"/>
              </w:rPr>
              <w:t>Originality</w:t>
            </w:r>
          </w:p>
        </w:tc>
        <w:tc>
          <w:tcPr>
            <w:tcW w:w="1193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2</w:t>
            </w:r>
          </w:p>
        </w:tc>
        <w:tc>
          <w:tcPr>
            <w:tcW w:w="12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  <w:r>
              <w:rPr>
                <w:rFonts w:ascii="Arial" w:hAnsi="Arial" w:cs="Arial"/>
                <w:sz w:val="56"/>
                <w:szCs w:val="28"/>
              </w:rPr>
              <w:t>1</w:t>
            </w:r>
          </w:p>
        </w:tc>
        <w:tc>
          <w:tcPr>
            <w:tcW w:w="116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</w:p>
        </w:tc>
        <w:tc>
          <w:tcPr>
            <w:tcW w:w="1170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</w:p>
        </w:tc>
        <w:tc>
          <w:tcPr>
            <w:tcW w:w="1165" w:type="dxa"/>
          </w:tcPr>
          <w:p w:rsidR="00507E0D" w:rsidRPr="00507E0D" w:rsidRDefault="00507E0D" w:rsidP="00507E0D">
            <w:pPr>
              <w:rPr>
                <w:rFonts w:ascii="Arial" w:hAnsi="Arial" w:cs="Arial"/>
                <w:sz w:val="56"/>
                <w:szCs w:val="28"/>
              </w:rPr>
            </w:pPr>
          </w:p>
        </w:tc>
      </w:tr>
    </w:tbl>
    <w:p w:rsidR="00507E0D" w:rsidRDefault="00507E0D" w:rsidP="00507E0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507E0D" w:rsidRDefault="00507E0D" w:rsidP="00507E0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507E0D" w:rsidRDefault="00507E0D" w:rsidP="00507E0D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507E0D" w:rsidRDefault="00507E0D" w:rsidP="00507E0D">
      <w:p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b/>
          <w:sz w:val="40"/>
          <w:szCs w:val="28"/>
          <w:u w:val="single"/>
        </w:rPr>
        <w:t>Participants Information</w:t>
      </w: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***Please attach this to your poster when turning your poster in.</w:t>
      </w: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Participant(s’) names: ________________________________________________________________________________________________________</w:t>
      </w: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Chapter: _____________________________________________</w:t>
      </w: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Advisor: _____________________________________________</w:t>
      </w: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Advisor or Primary Email: _______________________________</w:t>
      </w:r>
    </w:p>
    <w:p w:rsidR="00507E0D" w:rsidRDefault="00507E0D" w:rsidP="00507E0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Advisor or Primary Phone number: (______</w:t>
      </w:r>
      <w:proofErr w:type="gramStart"/>
      <w:r>
        <w:rPr>
          <w:rFonts w:ascii="Arial" w:hAnsi="Arial" w:cs="Arial"/>
          <w:sz w:val="32"/>
          <w:szCs w:val="28"/>
        </w:rPr>
        <w:t>)_</w:t>
      </w:r>
      <w:proofErr w:type="gramEnd"/>
      <w:r>
        <w:rPr>
          <w:rFonts w:ascii="Arial" w:hAnsi="Arial" w:cs="Arial"/>
          <w:sz w:val="32"/>
          <w:szCs w:val="28"/>
        </w:rPr>
        <w:t>_____-__________</w:t>
      </w:r>
    </w:p>
    <w:p w:rsidR="00507E0D" w:rsidRPr="00507E0D" w:rsidRDefault="00507E0D" w:rsidP="00507E0D">
      <w:pPr>
        <w:rPr>
          <w:rFonts w:ascii="Arial" w:hAnsi="Arial" w:cs="Arial"/>
          <w:sz w:val="32"/>
          <w:szCs w:val="28"/>
        </w:rPr>
      </w:pPr>
    </w:p>
    <w:p w:rsidR="00247286" w:rsidRPr="00107CBD" w:rsidRDefault="00247286">
      <w:pPr>
        <w:rPr>
          <w:rFonts w:ascii="Aharoni" w:hAnsi="Aharoni" w:cs="Aharoni"/>
          <w:sz w:val="28"/>
          <w:szCs w:val="28"/>
        </w:rPr>
      </w:pPr>
    </w:p>
    <w:sectPr w:rsidR="00247286" w:rsidRPr="0010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3085"/>
    <w:multiLevelType w:val="hybridMultilevel"/>
    <w:tmpl w:val="109C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6"/>
    <w:rsid w:val="00074D11"/>
    <w:rsid w:val="00096E61"/>
    <w:rsid w:val="00107CBD"/>
    <w:rsid w:val="00247286"/>
    <w:rsid w:val="00433565"/>
    <w:rsid w:val="00507E0D"/>
    <w:rsid w:val="009B0147"/>
    <w:rsid w:val="00D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7852A-9B33-4950-8D57-2C6FECD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BD"/>
    <w:pPr>
      <w:ind w:left="720"/>
      <w:contextualSpacing/>
    </w:pPr>
  </w:style>
  <w:style w:type="table" w:styleId="TableGrid">
    <w:name w:val="Table Grid"/>
    <w:basedOn w:val="TableNormal"/>
    <w:uiPriority w:val="39"/>
    <w:rsid w:val="005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Just</dc:creator>
  <cp:keywords/>
  <dc:description/>
  <cp:lastModifiedBy>Wendya</cp:lastModifiedBy>
  <cp:revision>2</cp:revision>
  <dcterms:created xsi:type="dcterms:W3CDTF">2016-09-23T16:28:00Z</dcterms:created>
  <dcterms:modified xsi:type="dcterms:W3CDTF">2016-09-23T16:28:00Z</dcterms:modified>
</cp:coreProperties>
</file>